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EECE5" w14:textId="77777777" w:rsidR="0036572F" w:rsidRPr="0036572F" w:rsidRDefault="0036572F" w:rsidP="0036572F">
      <w:pPr>
        <w:pStyle w:val="Sinespaciado"/>
        <w:jc w:val="center"/>
        <w:rPr>
          <w:rFonts w:ascii="Arial" w:hAnsi="Arial" w:cs="Arial"/>
          <w:b/>
          <w:bCs/>
          <w:color w:val="222222"/>
          <w:sz w:val="24"/>
          <w:szCs w:val="24"/>
        </w:rPr>
      </w:pPr>
      <w:r w:rsidRPr="0036572F">
        <w:rPr>
          <w:rFonts w:ascii="Arial" w:hAnsi="Arial" w:cs="Arial"/>
          <w:b/>
          <w:bCs/>
          <w:color w:val="222222"/>
          <w:sz w:val="24"/>
          <w:szCs w:val="24"/>
        </w:rPr>
        <w:t>AUTORIDADES MANTIENEN TRABAJOS PERMANENTES ANTE LA LLEGADA DEL HURACÁN "BERYL"</w:t>
      </w:r>
    </w:p>
    <w:p w14:paraId="3F42EA1A" w14:textId="77777777" w:rsidR="0036572F" w:rsidRPr="0036572F" w:rsidRDefault="0036572F" w:rsidP="0036572F">
      <w:pPr>
        <w:pStyle w:val="Sinespaciado"/>
        <w:jc w:val="both"/>
        <w:rPr>
          <w:rFonts w:ascii="Arial" w:hAnsi="Arial" w:cs="Arial"/>
          <w:color w:val="222222"/>
          <w:sz w:val="24"/>
          <w:szCs w:val="24"/>
        </w:rPr>
      </w:pPr>
    </w:p>
    <w:p w14:paraId="051BCA48" w14:textId="08DF7BE0" w:rsidR="0036572F" w:rsidRPr="0036572F" w:rsidRDefault="0036572F" w:rsidP="0036572F">
      <w:pPr>
        <w:pStyle w:val="Sinespaciado"/>
        <w:numPr>
          <w:ilvl w:val="0"/>
          <w:numId w:val="25"/>
        </w:numPr>
        <w:jc w:val="both"/>
        <w:rPr>
          <w:rFonts w:ascii="Arial" w:hAnsi="Arial" w:cs="Arial"/>
          <w:color w:val="222222"/>
          <w:sz w:val="24"/>
          <w:szCs w:val="24"/>
        </w:rPr>
      </w:pPr>
      <w:r w:rsidRPr="0036572F">
        <w:rPr>
          <w:rFonts w:ascii="Arial" w:hAnsi="Arial" w:cs="Arial"/>
          <w:color w:val="222222"/>
          <w:sz w:val="24"/>
          <w:szCs w:val="24"/>
        </w:rPr>
        <w:t>Entra Quintana Roo en Alerta Naranja</w:t>
      </w:r>
    </w:p>
    <w:p w14:paraId="162BCFAD" w14:textId="77777777" w:rsidR="0036572F" w:rsidRPr="0036572F" w:rsidRDefault="0036572F" w:rsidP="0036572F">
      <w:pPr>
        <w:pStyle w:val="Sinespaciado"/>
        <w:jc w:val="both"/>
        <w:rPr>
          <w:rFonts w:ascii="Arial" w:hAnsi="Arial" w:cs="Arial"/>
          <w:color w:val="222222"/>
          <w:sz w:val="24"/>
          <w:szCs w:val="24"/>
        </w:rPr>
      </w:pPr>
    </w:p>
    <w:p w14:paraId="29CAD712" w14:textId="77777777" w:rsidR="0036572F" w:rsidRPr="0036572F" w:rsidRDefault="0036572F" w:rsidP="0036572F">
      <w:pPr>
        <w:pStyle w:val="Sinespaciado"/>
        <w:jc w:val="both"/>
        <w:rPr>
          <w:rFonts w:ascii="Arial" w:hAnsi="Arial" w:cs="Arial"/>
          <w:color w:val="222222"/>
          <w:sz w:val="24"/>
          <w:szCs w:val="24"/>
        </w:rPr>
      </w:pPr>
      <w:r w:rsidRPr="0036572F">
        <w:rPr>
          <w:rFonts w:ascii="Arial" w:hAnsi="Arial" w:cs="Arial"/>
          <w:b/>
          <w:bCs/>
          <w:color w:val="222222"/>
          <w:sz w:val="24"/>
          <w:szCs w:val="24"/>
        </w:rPr>
        <w:t>Cancún, Q.R., a 03 de julio de 2024</w:t>
      </w:r>
      <w:r w:rsidRPr="0036572F">
        <w:rPr>
          <w:rFonts w:ascii="Arial" w:hAnsi="Arial" w:cs="Arial"/>
          <w:color w:val="222222"/>
          <w:sz w:val="24"/>
          <w:szCs w:val="24"/>
        </w:rPr>
        <w:t>.- El Encargado de Despacho de la Presidencia Municipal de Benito Juárez, Pablo Gutiérrez Fernández, se integró por segunda ocasión a una reunión virtual con la gobernadora Mara Lezama, integrantes del Centro de Mando y las y los presidentes del estado, con la intención de compartir información actualizada, así como garantizar la seguridad de los ciudadanos antes, durante y después del impacto del huracán "</w:t>
      </w:r>
      <w:proofErr w:type="spellStart"/>
      <w:r w:rsidRPr="0036572F">
        <w:rPr>
          <w:rFonts w:ascii="Arial" w:hAnsi="Arial" w:cs="Arial"/>
          <w:color w:val="222222"/>
          <w:sz w:val="24"/>
          <w:szCs w:val="24"/>
        </w:rPr>
        <w:t>Beryl</w:t>
      </w:r>
      <w:proofErr w:type="spellEnd"/>
      <w:r w:rsidRPr="0036572F">
        <w:rPr>
          <w:rFonts w:ascii="Arial" w:hAnsi="Arial" w:cs="Arial"/>
          <w:color w:val="222222"/>
          <w:sz w:val="24"/>
          <w:szCs w:val="24"/>
        </w:rPr>
        <w:t>" en Quintana Roo.</w:t>
      </w:r>
    </w:p>
    <w:p w14:paraId="65A9A25B" w14:textId="77777777" w:rsidR="0036572F" w:rsidRPr="0036572F" w:rsidRDefault="0036572F" w:rsidP="0036572F">
      <w:pPr>
        <w:pStyle w:val="Sinespaciado"/>
        <w:jc w:val="both"/>
        <w:rPr>
          <w:rFonts w:ascii="Arial" w:hAnsi="Arial" w:cs="Arial"/>
          <w:color w:val="222222"/>
          <w:sz w:val="24"/>
          <w:szCs w:val="24"/>
        </w:rPr>
      </w:pPr>
    </w:p>
    <w:p w14:paraId="37C66E93" w14:textId="77777777" w:rsidR="0036572F" w:rsidRPr="0036572F" w:rsidRDefault="0036572F" w:rsidP="0036572F">
      <w:pPr>
        <w:pStyle w:val="Sinespaciado"/>
        <w:jc w:val="both"/>
        <w:rPr>
          <w:rFonts w:ascii="Arial" w:hAnsi="Arial" w:cs="Arial"/>
          <w:color w:val="222222"/>
          <w:sz w:val="24"/>
          <w:szCs w:val="24"/>
        </w:rPr>
      </w:pPr>
      <w:r w:rsidRPr="0036572F">
        <w:rPr>
          <w:rFonts w:ascii="Arial" w:hAnsi="Arial" w:cs="Arial"/>
          <w:color w:val="222222"/>
          <w:sz w:val="24"/>
          <w:szCs w:val="24"/>
        </w:rPr>
        <w:t>Durante su intervención Pablo Fernández expresó que ante este fenómeno hidrometeorológico han dado puntual continuidad a las mesas de trabajo y tienen una estrecha comunicación con todos los sectores, instituciones, dependencias y organismos para actuar de manera rápida ante cualquier incidencia que se pueda presentar.</w:t>
      </w:r>
    </w:p>
    <w:p w14:paraId="528CDE5C" w14:textId="77777777" w:rsidR="0036572F" w:rsidRPr="0036572F" w:rsidRDefault="0036572F" w:rsidP="0036572F">
      <w:pPr>
        <w:pStyle w:val="Sinespaciado"/>
        <w:jc w:val="both"/>
        <w:rPr>
          <w:rFonts w:ascii="Arial" w:hAnsi="Arial" w:cs="Arial"/>
          <w:color w:val="222222"/>
          <w:sz w:val="24"/>
          <w:szCs w:val="24"/>
        </w:rPr>
      </w:pPr>
    </w:p>
    <w:p w14:paraId="013B4AEA" w14:textId="77777777" w:rsidR="0036572F" w:rsidRPr="0036572F" w:rsidRDefault="0036572F" w:rsidP="0036572F">
      <w:pPr>
        <w:pStyle w:val="Sinespaciado"/>
        <w:jc w:val="both"/>
        <w:rPr>
          <w:rFonts w:ascii="Arial" w:hAnsi="Arial" w:cs="Arial"/>
          <w:color w:val="222222"/>
          <w:sz w:val="24"/>
          <w:szCs w:val="24"/>
        </w:rPr>
      </w:pPr>
      <w:r w:rsidRPr="0036572F">
        <w:rPr>
          <w:rFonts w:ascii="Arial" w:hAnsi="Arial" w:cs="Arial"/>
          <w:color w:val="222222"/>
          <w:sz w:val="24"/>
          <w:szCs w:val="24"/>
        </w:rPr>
        <w:t>En cuanto a las acciones preventivas, mencionó que se han realizado supervisión y limpieza de refugios, comentó que, de las 87 instalaciones instaladas, 51 están listas para abrir de inmediato en caso necesario, pues ya cuenta con colchonetas, cobertores, agua purificada y artículos de limpieza; además dio a conocer que se ha intensificado el trabajo de remoción de vehículos abandonados, lonas, espectaculares y cabezales de semáforos.</w:t>
      </w:r>
    </w:p>
    <w:p w14:paraId="5AB59E2A" w14:textId="77777777" w:rsidR="0036572F" w:rsidRPr="0036572F" w:rsidRDefault="0036572F" w:rsidP="0036572F">
      <w:pPr>
        <w:pStyle w:val="Sinespaciado"/>
        <w:jc w:val="both"/>
        <w:rPr>
          <w:rFonts w:ascii="Arial" w:hAnsi="Arial" w:cs="Arial"/>
          <w:color w:val="222222"/>
          <w:sz w:val="24"/>
          <w:szCs w:val="24"/>
        </w:rPr>
      </w:pPr>
    </w:p>
    <w:p w14:paraId="0481A314" w14:textId="77777777" w:rsidR="0036572F" w:rsidRPr="0036572F" w:rsidRDefault="0036572F" w:rsidP="0036572F">
      <w:pPr>
        <w:pStyle w:val="Sinespaciado"/>
        <w:jc w:val="both"/>
        <w:rPr>
          <w:rFonts w:ascii="Arial" w:hAnsi="Arial" w:cs="Arial"/>
          <w:color w:val="222222"/>
          <w:sz w:val="24"/>
          <w:szCs w:val="24"/>
        </w:rPr>
      </w:pPr>
      <w:r w:rsidRPr="0036572F">
        <w:rPr>
          <w:rFonts w:ascii="Arial" w:hAnsi="Arial" w:cs="Arial"/>
          <w:color w:val="222222"/>
          <w:sz w:val="24"/>
          <w:szCs w:val="24"/>
        </w:rPr>
        <w:t xml:space="preserve">Asimismo, informó que se han trasladado más de 28 mil huevos de tortuga marina que pertenecen al corral de Playa Delfines y continuarán con los 45 corrales que se encuentran alrededor de 12 kilómetros de arenales. </w:t>
      </w:r>
    </w:p>
    <w:p w14:paraId="7C59F1D5" w14:textId="77777777" w:rsidR="0036572F" w:rsidRPr="0036572F" w:rsidRDefault="0036572F" w:rsidP="0036572F">
      <w:pPr>
        <w:pStyle w:val="Sinespaciado"/>
        <w:jc w:val="both"/>
        <w:rPr>
          <w:rFonts w:ascii="Arial" w:hAnsi="Arial" w:cs="Arial"/>
          <w:color w:val="222222"/>
          <w:sz w:val="24"/>
          <w:szCs w:val="24"/>
        </w:rPr>
      </w:pPr>
    </w:p>
    <w:p w14:paraId="219F61BB" w14:textId="77777777" w:rsidR="0036572F" w:rsidRPr="0036572F" w:rsidRDefault="0036572F" w:rsidP="0036572F">
      <w:pPr>
        <w:pStyle w:val="Sinespaciado"/>
        <w:jc w:val="both"/>
        <w:rPr>
          <w:rFonts w:ascii="Arial" w:hAnsi="Arial" w:cs="Arial"/>
          <w:color w:val="222222"/>
          <w:sz w:val="24"/>
          <w:szCs w:val="24"/>
        </w:rPr>
      </w:pPr>
      <w:r w:rsidRPr="0036572F">
        <w:rPr>
          <w:rFonts w:ascii="Arial" w:hAnsi="Arial" w:cs="Arial"/>
          <w:color w:val="222222"/>
          <w:sz w:val="24"/>
          <w:szCs w:val="24"/>
        </w:rPr>
        <w:t xml:space="preserve">El funcionario enfatizó que se siguen llevando a cabo diversas actividades como: desazolve, limpieza de rejillas, poda de árboles, limpieza y recolección de basura vegetal, entre otras, e invitó a la ciudadanía cancunense que presente alguna incidencia o requiera atención oportuna, ponerse en contacto a través del número de Reporta y Aporta 998-844-8035, para que la dependencia correspondiente acuda y resuelva la situación de manera eficiente. </w:t>
      </w:r>
    </w:p>
    <w:p w14:paraId="7A750564" w14:textId="77777777" w:rsidR="0036572F" w:rsidRPr="0036572F" w:rsidRDefault="0036572F" w:rsidP="0036572F">
      <w:pPr>
        <w:pStyle w:val="Sinespaciado"/>
        <w:jc w:val="both"/>
        <w:rPr>
          <w:rFonts w:ascii="Arial" w:hAnsi="Arial" w:cs="Arial"/>
          <w:color w:val="222222"/>
          <w:sz w:val="24"/>
          <w:szCs w:val="24"/>
        </w:rPr>
      </w:pPr>
    </w:p>
    <w:p w14:paraId="765CD1F3" w14:textId="77777777" w:rsidR="0036572F" w:rsidRPr="0036572F" w:rsidRDefault="0036572F" w:rsidP="0036572F">
      <w:pPr>
        <w:pStyle w:val="Sinespaciado"/>
        <w:jc w:val="both"/>
        <w:rPr>
          <w:rFonts w:ascii="Arial" w:hAnsi="Arial" w:cs="Arial"/>
          <w:color w:val="222222"/>
          <w:sz w:val="24"/>
          <w:szCs w:val="24"/>
        </w:rPr>
      </w:pPr>
      <w:r w:rsidRPr="0036572F">
        <w:rPr>
          <w:rFonts w:ascii="Arial" w:hAnsi="Arial" w:cs="Arial"/>
          <w:color w:val="222222"/>
          <w:sz w:val="24"/>
          <w:szCs w:val="24"/>
        </w:rPr>
        <w:t>Por último, pidió tomar las siguientes medidas de precaución: identificar el refugio temporal más cercano, así como la ruta más rápida para llegar; guardar documentos importantes en bolsas de plástico para protegerlos de posibles daños causados por agua o humedad; almacenar alimento, agua potable y tener a la mano artículos de emergencia como como linternas, botiquines de primeros auxilios y radio portátil.</w:t>
      </w:r>
    </w:p>
    <w:p w14:paraId="61EF4499" w14:textId="77777777" w:rsidR="0036572F" w:rsidRPr="0036572F" w:rsidRDefault="0036572F" w:rsidP="0036572F">
      <w:pPr>
        <w:pStyle w:val="Sinespaciado"/>
        <w:jc w:val="both"/>
        <w:rPr>
          <w:rFonts w:ascii="Arial" w:hAnsi="Arial" w:cs="Arial"/>
          <w:color w:val="222222"/>
          <w:sz w:val="24"/>
          <w:szCs w:val="24"/>
        </w:rPr>
      </w:pPr>
    </w:p>
    <w:p w14:paraId="33277C06" w14:textId="77777777" w:rsidR="0036572F" w:rsidRPr="0036572F" w:rsidRDefault="0036572F" w:rsidP="0036572F">
      <w:pPr>
        <w:pStyle w:val="Sinespaciado"/>
        <w:jc w:val="both"/>
        <w:rPr>
          <w:rFonts w:ascii="Arial" w:hAnsi="Arial" w:cs="Arial"/>
          <w:color w:val="222222"/>
          <w:sz w:val="24"/>
          <w:szCs w:val="24"/>
        </w:rPr>
      </w:pPr>
      <w:r w:rsidRPr="0036572F">
        <w:rPr>
          <w:rFonts w:ascii="Arial" w:hAnsi="Arial" w:cs="Arial"/>
          <w:color w:val="222222"/>
          <w:sz w:val="24"/>
          <w:szCs w:val="24"/>
        </w:rPr>
        <w:lastRenderedPageBreak/>
        <w:t>Por su parte, la Gobernadora Mara Lezama informó que los trabajos de dependencias estatales a excepción de los servicios de emergencia el día de mañana 04 de julio quedan suspendidos en todo el estado, mientras que en Benito Juárez se mantendrán las labores normalmente hasta las 16:00 horas.</w:t>
      </w:r>
    </w:p>
    <w:p w14:paraId="0CCDAEE0" w14:textId="77777777" w:rsidR="0036572F" w:rsidRPr="0036572F" w:rsidRDefault="0036572F" w:rsidP="0036572F">
      <w:pPr>
        <w:pStyle w:val="Sinespaciado"/>
        <w:jc w:val="both"/>
        <w:rPr>
          <w:rFonts w:ascii="Arial" w:hAnsi="Arial" w:cs="Arial"/>
          <w:color w:val="222222"/>
          <w:sz w:val="24"/>
          <w:szCs w:val="24"/>
        </w:rPr>
      </w:pPr>
    </w:p>
    <w:p w14:paraId="18AC5C34" w14:textId="49BA7FCC" w:rsidR="006E7241" w:rsidRDefault="0036572F" w:rsidP="0036572F">
      <w:pPr>
        <w:pStyle w:val="Sinespaciado"/>
        <w:jc w:val="both"/>
        <w:rPr>
          <w:rFonts w:ascii="Arial" w:hAnsi="Arial" w:cs="Arial"/>
          <w:color w:val="222222"/>
          <w:sz w:val="24"/>
          <w:szCs w:val="24"/>
        </w:rPr>
      </w:pPr>
      <w:r w:rsidRPr="0036572F">
        <w:rPr>
          <w:rFonts w:ascii="Arial" w:hAnsi="Arial" w:cs="Arial"/>
          <w:color w:val="222222"/>
          <w:sz w:val="24"/>
          <w:szCs w:val="24"/>
        </w:rPr>
        <w:t>Es importante mencionar que al corte de las 22:00 horas de este miércoles, “</w:t>
      </w:r>
      <w:proofErr w:type="spellStart"/>
      <w:r w:rsidRPr="0036572F">
        <w:rPr>
          <w:rFonts w:ascii="Arial" w:hAnsi="Arial" w:cs="Arial"/>
          <w:color w:val="222222"/>
          <w:sz w:val="24"/>
          <w:szCs w:val="24"/>
        </w:rPr>
        <w:t>Beryl</w:t>
      </w:r>
      <w:proofErr w:type="spellEnd"/>
      <w:r w:rsidRPr="0036572F">
        <w:rPr>
          <w:rFonts w:ascii="Arial" w:hAnsi="Arial" w:cs="Arial"/>
          <w:color w:val="222222"/>
          <w:sz w:val="24"/>
          <w:szCs w:val="24"/>
        </w:rPr>
        <w:t>” se encuentra a 870 kilómetros al este-sureste de Cancún y 885 kilómetros de Punta Herrero, en categoría cuatro, por lo que se anuncia Alerta Naranja en los 11 municipios.</w:t>
      </w:r>
    </w:p>
    <w:p w14:paraId="3D873697" w14:textId="77777777" w:rsidR="0036572F" w:rsidRDefault="0036572F" w:rsidP="0036572F">
      <w:pPr>
        <w:pStyle w:val="Sinespaciado"/>
        <w:jc w:val="both"/>
        <w:rPr>
          <w:rFonts w:ascii="Arial" w:hAnsi="Arial" w:cs="Arial"/>
          <w:color w:val="222222"/>
          <w:sz w:val="24"/>
          <w:szCs w:val="24"/>
        </w:rPr>
      </w:pPr>
    </w:p>
    <w:p w14:paraId="28EBC24B" w14:textId="1393943C" w:rsidR="0036572F" w:rsidRPr="006A53E3" w:rsidRDefault="0036572F" w:rsidP="0036572F">
      <w:pPr>
        <w:pStyle w:val="Sinespaciado"/>
        <w:jc w:val="center"/>
        <w:rPr>
          <w:rFonts w:ascii="Arial" w:hAnsi="Arial" w:cs="Arial"/>
          <w:color w:val="222222"/>
          <w:sz w:val="24"/>
          <w:szCs w:val="24"/>
        </w:rPr>
      </w:pPr>
      <w:r>
        <w:rPr>
          <w:rFonts w:ascii="Arial" w:hAnsi="Arial" w:cs="Arial"/>
          <w:color w:val="222222"/>
          <w:sz w:val="24"/>
          <w:szCs w:val="24"/>
        </w:rPr>
        <w:t>************</w:t>
      </w:r>
    </w:p>
    <w:sectPr w:rsidR="0036572F" w:rsidRPr="006A53E3"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C9503" w14:textId="77777777" w:rsidR="00452DD6" w:rsidRDefault="00452DD6" w:rsidP="0092028B">
      <w:r>
        <w:separator/>
      </w:r>
    </w:p>
  </w:endnote>
  <w:endnote w:type="continuationSeparator" w:id="0">
    <w:p w14:paraId="78F13228" w14:textId="77777777" w:rsidR="00452DD6" w:rsidRDefault="00452DD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E1E4C" w14:textId="77777777" w:rsidR="00452DD6" w:rsidRDefault="00452DD6" w:rsidP="0092028B">
      <w:r>
        <w:separator/>
      </w:r>
    </w:p>
  </w:footnote>
  <w:footnote w:type="continuationSeparator" w:id="0">
    <w:p w14:paraId="734278C0" w14:textId="77777777" w:rsidR="00452DD6" w:rsidRDefault="00452DD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2AC0C0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1F1AF9">
                            <w:rPr>
                              <w:rFonts w:cstheme="minorHAnsi"/>
                              <w:b/>
                              <w:bCs/>
                              <w:lang w:val="es-ES"/>
                            </w:rPr>
                            <w:t>7</w:t>
                          </w:r>
                          <w:r w:rsidR="00FA3612">
                            <w:rPr>
                              <w:rFonts w:cstheme="minorHAnsi"/>
                              <w:b/>
                              <w:bCs/>
                              <w:lang w:val="es-ES"/>
                            </w:rPr>
                            <w:t>6</w:t>
                          </w:r>
                          <w:r w:rsidR="00194B5B">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2AC0C0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1F1AF9">
                      <w:rPr>
                        <w:rFonts w:cstheme="minorHAnsi"/>
                        <w:b/>
                        <w:bCs/>
                        <w:lang w:val="es-ES"/>
                      </w:rPr>
                      <w:t>7</w:t>
                    </w:r>
                    <w:r w:rsidR="00FA3612">
                      <w:rPr>
                        <w:rFonts w:cstheme="minorHAnsi"/>
                        <w:b/>
                        <w:bCs/>
                        <w:lang w:val="es-ES"/>
                      </w:rPr>
                      <w:t>6</w:t>
                    </w:r>
                    <w:r w:rsidR="00194B5B">
                      <w:rPr>
                        <w:rFonts w:cstheme="minorHAnsi"/>
                        <w:b/>
                        <w:bCs/>
                        <w:lang w:val="es-ES"/>
                      </w:rPr>
                      <w:t>5</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D029CD"/>
    <w:multiLevelType w:val="hybridMultilevel"/>
    <w:tmpl w:val="CD060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145636"/>
    <w:multiLevelType w:val="hybridMultilevel"/>
    <w:tmpl w:val="2AEC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0F26D07"/>
    <w:multiLevelType w:val="hybridMultilevel"/>
    <w:tmpl w:val="D0142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67E02"/>
    <w:multiLevelType w:val="hybridMultilevel"/>
    <w:tmpl w:val="EF74F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133AF4"/>
    <w:multiLevelType w:val="hybridMultilevel"/>
    <w:tmpl w:val="CC267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C86FEF"/>
    <w:multiLevelType w:val="hybridMultilevel"/>
    <w:tmpl w:val="E1A4E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E7126D"/>
    <w:multiLevelType w:val="hybridMultilevel"/>
    <w:tmpl w:val="30BE39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E323F1"/>
    <w:multiLevelType w:val="hybridMultilevel"/>
    <w:tmpl w:val="33AA6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1675B"/>
    <w:multiLevelType w:val="hybridMultilevel"/>
    <w:tmpl w:val="A6B27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2E1728"/>
    <w:multiLevelType w:val="hybridMultilevel"/>
    <w:tmpl w:val="09127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67147E3"/>
    <w:multiLevelType w:val="hybridMultilevel"/>
    <w:tmpl w:val="1BA0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B3F38"/>
    <w:multiLevelType w:val="hybridMultilevel"/>
    <w:tmpl w:val="139CC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7505026">
    <w:abstractNumId w:val="10"/>
  </w:num>
  <w:num w:numId="2" w16cid:durableId="1616984381">
    <w:abstractNumId w:val="23"/>
  </w:num>
  <w:num w:numId="3" w16cid:durableId="1139494595">
    <w:abstractNumId w:val="4"/>
  </w:num>
  <w:num w:numId="4" w16cid:durableId="2111003495">
    <w:abstractNumId w:val="15"/>
  </w:num>
  <w:num w:numId="5" w16cid:durableId="1247572883">
    <w:abstractNumId w:val="18"/>
  </w:num>
  <w:num w:numId="6" w16cid:durableId="1756435455">
    <w:abstractNumId w:val="0"/>
  </w:num>
  <w:num w:numId="7" w16cid:durableId="1910725923">
    <w:abstractNumId w:val="24"/>
  </w:num>
  <w:num w:numId="8" w16cid:durableId="905994163">
    <w:abstractNumId w:val="8"/>
  </w:num>
  <w:num w:numId="9" w16cid:durableId="300043104">
    <w:abstractNumId w:val="6"/>
  </w:num>
  <w:num w:numId="10" w16cid:durableId="1558009115">
    <w:abstractNumId w:val="2"/>
  </w:num>
  <w:num w:numId="11" w16cid:durableId="1155295950">
    <w:abstractNumId w:val="9"/>
  </w:num>
  <w:num w:numId="12" w16cid:durableId="1156724111">
    <w:abstractNumId w:val="22"/>
  </w:num>
  <w:num w:numId="13" w16cid:durableId="373777993">
    <w:abstractNumId w:val="16"/>
  </w:num>
  <w:num w:numId="14" w16cid:durableId="1950887589">
    <w:abstractNumId w:val="20"/>
  </w:num>
  <w:num w:numId="15" w16cid:durableId="1719670005">
    <w:abstractNumId w:val="13"/>
  </w:num>
  <w:num w:numId="16" w16cid:durableId="2035883768">
    <w:abstractNumId w:val="7"/>
  </w:num>
  <w:num w:numId="17" w16cid:durableId="1324816523">
    <w:abstractNumId w:val="11"/>
  </w:num>
  <w:num w:numId="18" w16cid:durableId="934173786">
    <w:abstractNumId w:val="14"/>
  </w:num>
  <w:num w:numId="19" w16cid:durableId="1079595784">
    <w:abstractNumId w:val="3"/>
  </w:num>
  <w:num w:numId="20" w16cid:durableId="2112311365">
    <w:abstractNumId w:val="5"/>
  </w:num>
  <w:num w:numId="21" w16cid:durableId="1362971595">
    <w:abstractNumId w:val="21"/>
  </w:num>
  <w:num w:numId="22" w16cid:durableId="203257141">
    <w:abstractNumId w:val="12"/>
  </w:num>
  <w:num w:numId="23" w16cid:durableId="823011387">
    <w:abstractNumId w:val="1"/>
  </w:num>
  <w:num w:numId="24" w16cid:durableId="382678101">
    <w:abstractNumId w:val="19"/>
  </w:num>
  <w:num w:numId="25" w16cid:durableId="8533030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10686"/>
    <w:rsid w:val="00013FA5"/>
    <w:rsid w:val="000251E5"/>
    <w:rsid w:val="00031B63"/>
    <w:rsid w:val="000329AC"/>
    <w:rsid w:val="0004708B"/>
    <w:rsid w:val="0005079F"/>
    <w:rsid w:val="00061873"/>
    <w:rsid w:val="00067118"/>
    <w:rsid w:val="00072D76"/>
    <w:rsid w:val="00082661"/>
    <w:rsid w:val="00094942"/>
    <w:rsid w:val="000B62FF"/>
    <w:rsid w:val="000C25FB"/>
    <w:rsid w:val="000C5340"/>
    <w:rsid w:val="000F3388"/>
    <w:rsid w:val="0010093B"/>
    <w:rsid w:val="00110F35"/>
    <w:rsid w:val="00111F21"/>
    <w:rsid w:val="0011283F"/>
    <w:rsid w:val="001251F8"/>
    <w:rsid w:val="0013367B"/>
    <w:rsid w:val="001350D2"/>
    <w:rsid w:val="0014199E"/>
    <w:rsid w:val="00153531"/>
    <w:rsid w:val="00170E9D"/>
    <w:rsid w:val="001727EB"/>
    <w:rsid w:val="001809F3"/>
    <w:rsid w:val="00185A1B"/>
    <w:rsid w:val="00186060"/>
    <w:rsid w:val="00194B5B"/>
    <w:rsid w:val="001C2729"/>
    <w:rsid w:val="001C37E6"/>
    <w:rsid w:val="001C71A3"/>
    <w:rsid w:val="001E1445"/>
    <w:rsid w:val="001E2232"/>
    <w:rsid w:val="001F1AF9"/>
    <w:rsid w:val="0020075D"/>
    <w:rsid w:val="00205AB3"/>
    <w:rsid w:val="002120DC"/>
    <w:rsid w:val="00213C50"/>
    <w:rsid w:val="00220BA8"/>
    <w:rsid w:val="00221361"/>
    <w:rsid w:val="00226B19"/>
    <w:rsid w:val="002400A5"/>
    <w:rsid w:val="00240D95"/>
    <w:rsid w:val="00260164"/>
    <w:rsid w:val="00260AE6"/>
    <w:rsid w:val="00260E8D"/>
    <w:rsid w:val="0027105C"/>
    <w:rsid w:val="00274841"/>
    <w:rsid w:val="00291B6B"/>
    <w:rsid w:val="0029683D"/>
    <w:rsid w:val="002A38C5"/>
    <w:rsid w:val="002B1033"/>
    <w:rsid w:val="002B4F7E"/>
    <w:rsid w:val="002B76AC"/>
    <w:rsid w:val="002C0574"/>
    <w:rsid w:val="002D1BE8"/>
    <w:rsid w:val="002D532F"/>
    <w:rsid w:val="002E1CAA"/>
    <w:rsid w:val="002F0A83"/>
    <w:rsid w:val="002F4DD0"/>
    <w:rsid w:val="002F7690"/>
    <w:rsid w:val="00306E0A"/>
    <w:rsid w:val="00330E08"/>
    <w:rsid w:val="003319CB"/>
    <w:rsid w:val="00332CEA"/>
    <w:rsid w:val="003425A3"/>
    <w:rsid w:val="003425F7"/>
    <w:rsid w:val="00361F2C"/>
    <w:rsid w:val="0036572F"/>
    <w:rsid w:val="0037516E"/>
    <w:rsid w:val="00375F71"/>
    <w:rsid w:val="00382336"/>
    <w:rsid w:val="00391D3E"/>
    <w:rsid w:val="0039452B"/>
    <w:rsid w:val="0039672D"/>
    <w:rsid w:val="003B1F1D"/>
    <w:rsid w:val="003E4CF9"/>
    <w:rsid w:val="003E64E6"/>
    <w:rsid w:val="00403535"/>
    <w:rsid w:val="004047B2"/>
    <w:rsid w:val="0040585F"/>
    <w:rsid w:val="00406B0D"/>
    <w:rsid w:val="00424E35"/>
    <w:rsid w:val="00435B9D"/>
    <w:rsid w:val="004433C5"/>
    <w:rsid w:val="00443F7D"/>
    <w:rsid w:val="00446254"/>
    <w:rsid w:val="00452DD6"/>
    <w:rsid w:val="0046485D"/>
    <w:rsid w:val="0047522B"/>
    <w:rsid w:val="00480F81"/>
    <w:rsid w:val="00481A6D"/>
    <w:rsid w:val="00482178"/>
    <w:rsid w:val="004832D2"/>
    <w:rsid w:val="00484195"/>
    <w:rsid w:val="00485C06"/>
    <w:rsid w:val="0049653F"/>
    <w:rsid w:val="00496F14"/>
    <w:rsid w:val="004A519D"/>
    <w:rsid w:val="004A682C"/>
    <w:rsid w:val="004A6EAB"/>
    <w:rsid w:val="004C0735"/>
    <w:rsid w:val="004C3D86"/>
    <w:rsid w:val="004C791D"/>
    <w:rsid w:val="004D28A6"/>
    <w:rsid w:val="004D33C4"/>
    <w:rsid w:val="004D6C77"/>
    <w:rsid w:val="004D7097"/>
    <w:rsid w:val="004E1409"/>
    <w:rsid w:val="004E53C5"/>
    <w:rsid w:val="004F433C"/>
    <w:rsid w:val="004F4616"/>
    <w:rsid w:val="00500033"/>
    <w:rsid w:val="00500F50"/>
    <w:rsid w:val="005023B3"/>
    <w:rsid w:val="005034FF"/>
    <w:rsid w:val="00512C37"/>
    <w:rsid w:val="00523355"/>
    <w:rsid w:val="00526750"/>
    <w:rsid w:val="00531D7E"/>
    <w:rsid w:val="00531FB8"/>
    <w:rsid w:val="005321C7"/>
    <w:rsid w:val="005534CF"/>
    <w:rsid w:val="00554659"/>
    <w:rsid w:val="005549E6"/>
    <w:rsid w:val="00555390"/>
    <w:rsid w:val="00560786"/>
    <w:rsid w:val="00560CC0"/>
    <w:rsid w:val="00562395"/>
    <w:rsid w:val="00564AC2"/>
    <w:rsid w:val="005653B4"/>
    <w:rsid w:val="00570F31"/>
    <w:rsid w:val="00572986"/>
    <w:rsid w:val="005816E8"/>
    <w:rsid w:val="00587118"/>
    <w:rsid w:val="0059690E"/>
    <w:rsid w:val="005A30AA"/>
    <w:rsid w:val="005B7B93"/>
    <w:rsid w:val="005C3E34"/>
    <w:rsid w:val="005D3589"/>
    <w:rsid w:val="005D3ED9"/>
    <w:rsid w:val="005F4A3F"/>
    <w:rsid w:val="00615E84"/>
    <w:rsid w:val="00617057"/>
    <w:rsid w:val="006256F7"/>
    <w:rsid w:val="00634D39"/>
    <w:rsid w:val="0063616E"/>
    <w:rsid w:val="00636B25"/>
    <w:rsid w:val="00646C3F"/>
    <w:rsid w:val="0065406D"/>
    <w:rsid w:val="00654680"/>
    <w:rsid w:val="006632C5"/>
    <w:rsid w:val="0066440A"/>
    <w:rsid w:val="00673B48"/>
    <w:rsid w:val="0067627D"/>
    <w:rsid w:val="00692A74"/>
    <w:rsid w:val="006960A5"/>
    <w:rsid w:val="006A1CAC"/>
    <w:rsid w:val="006A2CF5"/>
    <w:rsid w:val="006A53E3"/>
    <w:rsid w:val="006A6A3F"/>
    <w:rsid w:val="006C60CF"/>
    <w:rsid w:val="006E7241"/>
    <w:rsid w:val="006F0C0F"/>
    <w:rsid w:val="006F2CBD"/>
    <w:rsid w:val="006F4D21"/>
    <w:rsid w:val="006F54F3"/>
    <w:rsid w:val="0070322A"/>
    <w:rsid w:val="007071C1"/>
    <w:rsid w:val="00714BC8"/>
    <w:rsid w:val="00722A93"/>
    <w:rsid w:val="00725BC1"/>
    <w:rsid w:val="00727F70"/>
    <w:rsid w:val="00731746"/>
    <w:rsid w:val="00744B32"/>
    <w:rsid w:val="00751B55"/>
    <w:rsid w:val="00751D5E"/>
    <w:rsid w:val="007522A2"/>
    <w:rsid w:val="00771DF7"/>
    <w:rsid w:val="007956E4"/>
    <w:rsid w:val="007A1650"/>
    <w:rsid w:val="007A52C3"/>
    <w:rsid w:val="007B128D"/>
    <w:rsid w:val="007E0B4C"/>
    <w:rsid w:val="007E362D"/>
    <w:rsid w:val="007E53F6"/>
    <w:rsid w:val="007F3DEC"/>
    <w:rsid w:val="00800A39"/>
    <w:rsid w:val="00802082"/>
    <w:rsid w:val="00814E5A"/>
    <w:rsid w:val="00822E90"/>
    <w:rsid w:val="008256DF"/>
    <w:rsid w:val="00831D0F"/>
    <w:rsid w:val="00833FC9"/>
    <w:rsid w:val="00835CA4"/>
    <w:rsid w:val="0089057B"/>
    <w:rsid w:val="00893676"/>
    <w:rsid w:val="008A3EC0"/>
    <w:rsid w:val="008A4BCD"/>
    <w:rsid w:val="008B478D"/>
    <w:rsid w:val="008B64E8"/>
    <w:rsid w:val="008B6DC3"/>
    <w:rsid w:val="008C2F4E"/>
    <w:rsid w:val="008D2BCB"/>
    <w:rsid w:val="008D7965"/>
    <w:rsid w:val="008F31A9"/>
    <w:rsid w:val="008F6697"/>
    <w:rsid w:val="009000F5"/>
    <w:rsid w:val="00904162"/>
    <w:rsid w:val="00906FFD"/>
    <w:rsid w:val="0091641D"/>
    <w:rsid w:val="0092028B"/>
    <w:rsid w:val="009246A1"/>
    <w:rsid w:val="0092643C"/>
    <w:rsid w:val="00926E32"/>
    <w:rsid w:val="0093397D"/>
    <w:rsid w:val="00941AD3"/>
    <w:rsid w:val="00947EE7"/>
    <w:rsid w:val="009507CA"/>
    <w:rsid w:val="00955B6B"/>
    <w:rsid w:val="00965A4D"/>
    <w:rsid w:val="00983D7C"/>
    <w:rsid w:val="00986C45"/>
    <w:rsid w:val="009B6027"/>
    <w:rsid w:val="009C0DC7"/>
    <w:rsid w:val="009D1148"/>
    <w:rsid w:val="009D2BE0"/>
    <w:rsid w:val="009D4A58"/>
    <w:rsid w:val="009E11F6"/>
    <w:rsid w:val="009F28EB"/>
    <w:rsid w:val="00A0267D"/>
    <w:rsid w:val="00A04E59"/>
    <w:rsid w:val="00A120E6"/>
    <w:rsid w:val="00A21FB4"/>
    <w:rsid w:val="00A253B5"/>
    <w:rsid w:val="00A3141A"/>
    <w:rsid w:val="00A37502"/>
    <w:rsid w:val="00A4359A"/>
    <w:rsid w:val="00A453A8"/>
    <w:rsid w:val="00A532FD"/>
    <w:rsid w:val="00A5698C"/>
    <w:rsid w:val="00A665AA"/>
    <w:rsid w:val="00A71F6F"/>
    <w:rsid w:val="00A777F8"/>
    <w:rsid w:val="00A86307"/>
    <w:rsid w:val="00A87F84"/>
    <w:rsid w:val="00A939E1"/>
    <w:rsid w:val="00A940B4"/>
    <w:rsid w:val="00AA45D3"/>
    <w:rsid w:val="00AC0322"/>
    <w:rsid w:val="00AC6469"/>
    <w:rsid w:val="00AC7FCB"/>
    <w:rsid w:val="00AD0588"/>
    <w:rsid w:val="00AE0B52"/>
    <w:rsid w:val="00AE242A"/>
    <w:rsid w:val="00AE35FF"/>
    <w:rsid w:val="00AF5399"/>
    <w:rsid w:val="00B07C83"/>
    <w:rsid w:val="00B1351A"/>
    <w:rsid w:val="00B1672B"/>
    <w:rsid w:val="00B20549"/>
    <w:rsid w:val="00B27455"/>
    <w:rsid w:val="00B40798"/>
    <w:rsid w:val="00B446D9"/>
    <w:rsid w:val="00B613A6"/>
    <w:rsid w:val="00B6507A"/>
    <w:rsid w:val="00B76163"/>
    <w:rsid w:val="00B77FC2"/>
    <w:rsid w:val="00B938DB"/>
    <w:rsid w:val="00B94823"/>
    <w:rsid w:val="00B94DF8"/>
    <w:rsid w:val="00BA05DA"/>
    <w:rsid w:val="00BA3047"/>
    <w:rsid w:val="00BB408E"/>
    <w:rsid w:val="00BC00FC"/>
    <w:rsid w:val="00BC0A9F"/>
    <w:rsid w:val="00BC0FF6"/>
    <w:rsid w:val="00BC57C8"/>
    <w:rsid w:val="00BC7367"/>
    <w:rsid w:val="00BD02B7"/>
    <w:rsid w:val="00BD3E7F"/>
    <w:rsid w:val="00BD5728"/>
    <w:rsid w:val="00BF3778"/>
    <w:rsid w:val="00C023AA"/>
    <w:rsid w:val="00C07F49"/>
    <w:rsid w:val="00C34BEB"/>
    <w:rsid w:val="00C41B66"/>
    <w:rsid w:val="00C4289E"/>
    <w:rsid w:val="00C536F9"/>
    <w:rsid w:val="00C71425"/>
    <w:rsid w:val="00C822E6"/>
    <w:rsid w:val="00C948AD"/>
    <w:rsid w:val="00C9641E"/>
    <w:rsid w:val="00C97F2E"/>
    <w:rsid w:val="00CA7767"/>
    <w:rsid w:val="00CB290C"/>
    <w:rsid w:val="00CB2A24"/>
    <w:rsid w:val="00CC76FF"/>
    <w:rsid w:val="00CD064A"/>
    <w:rsid w:val="00CD06BD"/>
    <w:rsid w:val="00CD14AB"/>
    <w:rsid w:val="00CE3B7C"/>
    <w:rsid w:val="00CE5F10"/>
    <w:rsid w:val="00D05212"/>
    <w:rsid w:val="00D14E2E"/>
    <w:rsid w:val="00D15B75"/>
    <w:rsid w:val="00D23899"/>
    <w:rsid w:val="00D26953"/>
    <w:rsid w:val="00D301AB"/>
    <w:rsid w:val="00D32CAB"/>
    <w:rsid w:val="00D36864"/>
    <w:rsid w:val="00D609C2"/>
    <w:rsid w:val="00D62EE8"/>
    <w:rsid w:val="00D63D3D"/>
    <w:rsid w:val="00D6624F"/>
    <w:rsid w:val="00D70469"/>
    <w:rsid w:val="00D73B90"/>
    <w:rsid w:val="00D80EDE"/>
    <w:rsid w:val="00D8410C"/>
    <w:rsid w:val="00D91CB5"/>
    <w:rsid w:val="00D950A4"/>
    <w:rsid w:val="00DC73C2"/>
    <w:rsid w:val="00DD4C4A"/>
    <w:rsid w:val="00DE42CE"/>
    <w:rsid w:val="00DF14CF"/>
    <w:rsid w:val="00DF1CF4"/>
    <w:rsid w:val="00E035DB"/>
    <w:rsid w:val="00E07DFF"/>
    <w:rsid w:val="00E15DB2"/>
    <w:rsid w:val="00E21549"/>
    <w:rsid w:val="00E30B5F"/>
    <w:rsid w:val="00E40710"/>
    <w:rsid w:val="00E42C37"/>
    <w:rsid w:val="00E6130B"/>
    <w:rsid w:val="00E61BBD"/>
    <w:rsid w:val="00E6704D"/>
    <w:rsid w:val="00E73F8E"/>
    <w:rsid w:val="00E90C7C"/>
    <w:rsid w:val="00E90E8F"/>
    <w:rsid w:val="00E9540E"/>
    <w:rsid w:val="00EA055A"/>
    <w:rsid w:val="00EA0DDD"/>
    <w:rsid w:val="00EA339E"/>
    <w:rsid w:val="00EA5CCB"/>
    <w:rsid w:val="00EA6398"/>
    <w:rsid w:val="00EB3003"/>
    <w:rsid w:val="00EB6221"/>
    <w:rsid w:val="00EB74A0"/>
    <w:rsid w:val="00EC7015"/>
    <w:rsid w:val="00EC7BE5"/>
    <w:rsid w:val="00ED0E48"/>
    <w:rsid w:val="00ED16A2"/>
    <w:rsid w:val="00ED7B63"/>
    <w:rsid w:val="00EE47E2"/>
    <w:rsid w:val="00EE5984"/>
    <w:rsid w:val="00F15E44"/>
    <w:rsid w:val="00F313EE"/>
    <w:rsid w:val="00F34FB4"/>
    <w:rsid w:val="00F420C5"/>
    <w:rsid w:val="00F812A6"/>
    <w:rsid w:val="00F83AED"/>
    <w:rsid w:val="00F91E8B"/>
    <w:rsid w:val="00F93E2B"/>
    <w:rsid w:val="00FA2E03"/>
    <w:rsid w:val="00FA3612"/>
    <w:rsid w:val="00FA5635"/>
    <w:rsid w:val="00FB532B"/>
    <w:rsid w:val="00FC3230"/>
    <w:rsid w:val="00FD3422"/>
    <w:rsid w:val="00FD74C3"/>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2024-07-04T04:53:00Z</dcterms:created>
  <dcterms:modified xsi:type="dcterms:W3CDTF">2024-07-04T04:53:00Z</dcterms:modified>
</cp:coreProperties>
</file>